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6B" w:rsidRPr="005749E0" w:rsidRDefault="00714A6B" w:rsidP="00714A6B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749E0">
        <w:rPr>
          <w:rFonts w:ascii="Times New Roman" w:hAnsi="Times New Roman"/>
          <w:sz w:val="24"/>
          <w:szCs w:val="24"/>
        </w:rPr>
        <w:t xml:space="preserve">Список </w:t>
      </w:r>
      <w:r>
        <w:rPr>
          <w:rFonts w:ascii="Times New Roman" w:hAnsi="Times New Roman"/>
          <w:sz w:val="24"/>
          <w:szCs w:val="24"/>
        </w:rPr>
        <w:t>работ</w:t>
      </w:r>
      <w:r w:rsidRPr="005749E0">
        <w:rPr>
          <w:rFonts w:ascii="Times New Roman" w:hAnsi="Times New Roman"/>
          <w:sz w:val="24"/>
          <w:szCs w:val="24"/>
        </w:rPr>
        <w:t xml:space="preserve">, </w:t>
      </w:r>
    </w:p>
    <w:p w:rsidR="00714A6B" w:rsidRPr="005749E0" w:rsidRDefault="00714A6B" w:rsidP="00714A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749E0">
        <w:rPr>
          <w:rFonts w:ascii="Times New Roman" w:hAnsi="Times New Roman"/>
          <w:sz w:val="24"/>
          <w:szCs w:val="24"/>
        </w:rPr>
        <w:t xml:space="preserve">допущенных на </w:t>
      </w:r>
      <w:r w:rsidRPr="005749E0">
        <w:rPr>
          <w:rFonts w:ascii="Times New Roman" w:hAnsi="Times New Roman"/>
          <w:sz w:val="24"/>
          <w:szCs w:val="24"/>
          <w:lang w:val="en-US"/>
        </w:rPr>
        <w:t>II</w:t>
      </w:r>
      <w:r w:rsidRPr="005749E0">
        <w:rPr>
          <w:rFonts w:ascii="Times New Roman" w:hAnsi="Times New Roman"/>
          <w:sz w:val="24"/>
          <w:szCs w:val="24"/>
        </w:rPr>
        <w:t xml:space="preserve"> тур Республиканского конкурса исследовательских работ  </w:t>
      </w:r>
    </w:p>
    <w:p w:rsidR="00714A6B" w:rsidRPr="005749E0" w:rsidRDefault="00714A6B" w:rsidP="00714A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749E0">
        <w:rPr>
          <w:rFonts w:ascii="Times New Roman" w:hAnsi="Times New Roman"/>
          <w:sz w:val="24"/>
          <w:szCs w:val="24"/>
        </w:rPr>
        <w:t>«История и право: прошлое и настоящее», посвященного Году семьи в РФ и Году научно-технологического развития в РТ</w:t>
      </w:r>
    </w:p>
    <w:p w:rsidR="00714A6B" w:rsidRPr="006A4007" w:rsidRDefault="00714A6B" w:rsidP="00714A6B">
      <w:pPr>
        <w:spacing w:after="0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5103"/>
        <w:gridCol w:w="3687"/>
      </w:tblGrid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14A6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14A6B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14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(полностью) </w:t>
            </w: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A6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работы</w:t>
            </w:r>
          </w:p>
        </w:tc>
      </w:tr>
      <w:tr w:rsidR="00714A6B" w:rsidRPr="00714A6B" w:rsidTr="0058557B">
        <w:tc>
          <w:tcPr>
            <w:tcW w:w="5000" w:type="pct"/>
            <w:gridSpan w:val="3"/>
            <w:shd w:val="clear" w:color="auto" w:fill="D6E3BC" w:themeFill="accent3" w:themeFillTint="66"/>
          </w:tcPr>
          <w:p w:rsidR="00714A6B" w:rsidRPr="0058557B" w:rsidRDefault="00714A6B" w:rsidP="007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категория: 8-9 классы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«Верхне-</w:t>
            </w:r>
            <w:proofErr w:type="spellStart"/>
            <w:r w:rsidRPr="00714A6B">
              <w:rPr>
                <w:rFonts w:ascii="Times New Roman" w:eastAsia="Times New Roman" w:hAnsi="Times New Roman" w:cs="Times New Roman"/>
                <w:sz w:val="24"/>
                <w:szCs w:val="24"/>
              </w:rPr>
              <w:t>Тимерлековская</w:t>
            </w:r>
            <w:proofErr w:type="spellEnd"/>
            <w:r w:rsidRPr="00714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eastAsia="Times New Roman" w:hAnsi="Times New Roman" w:cs="Times New Roman"/>
                <w:sz w:val="24"/>
                <w:szCs w:val="24"/>
              </w:rPr>
              <w:t>«Родные лица Великой Победы»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«Алексеевская средняя общеобразовательная школа № 2 им. Героя Советского Союза И.Е. Кочнева» Алексеевского муниципального района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«Мой прадедушка – моя гордость!»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«Гимназия № 175» Советского района г. Казани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«Обман потребителя и мошеннические действия»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184 им. М.И.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» Советского района г. Казани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«Правовые аспекты образования: доступность и качество образовательного процесса»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7»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«Прялка-память предков»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Альшиховская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Буинского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«Женщины, девушки – воины Великой Отечественной войны из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Буинского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Татарстан»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«Гимназия № 25»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«Мой прадед – патриот своей страны»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11 с углубленным изучением отдельных предметов»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«Подвиги прадедов продолжают герои–патриоты»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7»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А. С. учитель – фронтовик»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«Ромодановская средняя общеобразовательная школа» село Ромодан Алексеевского муниципального района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«История одной семьи в годы Великой Отечественной войны»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29»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«Мой Герой – Учитель»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«Лицей № 14»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«Единство народов как фактор Победы»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№ 18» городского округа город Октябрьский </w:t>
            </w:r>
            <w:r w:rsidRPr="00714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Башкортостан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«Право и правоотношения в различных сферах современного </w:t>
            </w:r>
            <w:r w:rsidRPr="00714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29»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«Криминологическая характеристика преступности несовершеннолетних»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29»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«Мы память бережно храним»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 2» г. Буинск,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Буинского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«Семейные реликвии времен Великой Отечественной войны»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 9 им. А.С. Пушкина» г. Зеленодольск,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Зеленодольского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«Фронтовые подвиги моих прапрадедов»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«Гимназия №22»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«Обращения граждан как форма взаимодействия органов государственной власти с общественностью на примере Республики Татарстан»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20»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bCs/>
                <w:sz w:val="24"/>
                <w:szCs w:val="24"/>
              </w:rPr>
              <w:t>«Поколения в ленте времени»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Полилингвальная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"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Адымнар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-Альметьевск" города Альметьевск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«Азбука финансовой грамотности: как распознать финансовую пирамиду»</w:t>
            </w:r>
          </w:p>
        </w:tc>
      </w:tr>
      <w:tr w:rsidR="00714A6B" w:rsidRPr="00714A6B" w:rsidTr="003C271D">
        <w:tc>
          <w:tcPr>
            <w:tcW w:w="356" w:type="pct"/>
          </w:tcPr>
          <w:p w:rsidR="00714A6B" w:rsidRPr="00714A6B" w:rsidRDefault="00714A6B" w:rsidP="00714A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Полилингвальная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"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Адымнар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-Альметьевск" города Альметьевск Республики Татарстан</w:t>
            </w:r>
          </w:p>
        </w:tc>
        <w:tc>
          <w:tcPr>
            <w:tcW w:w="1948" w:type="pct"/>
          </w:tcPr>
          <w:p w:rsidR="00714A6B" w:rsidRPr="00714A6B" w:rsidRDefault="00714A6B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«Азбука финансовой грамотности: как распознать финансовую пирамиду»</w:t>
            </w:r>
          </w:p>
        </w:tc>
      </w:tr>
      <w:tr w:rsidR="003C271D" w:rsidRPr="00714A6B" w:rsidTr="0058557B">
        <w:tc>
          <w:tcPr>
            <w:tcW w:w="5000" w:type="pct"/>
            <w:gridSpan w:val="3"/>
            <w:shd w:val="clear" w:color="auto" w:fill="D6E3BC" w:themeFill="accent3" w:themeFillTint="66"/>
          </w:tcPr>
          <w:p w:rsidR="003C271D" w:rsidRPr="003C271D" w:rsidRDefault="003C271D" w:rsidP="003C2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1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10-11 классы</w:t>
            </w:r>
          </w:p>
        </w:tc>
      </w:tr>
      <w:tr w:rsidR="003C271D" w:rsidRPr="00714A6B" w:rsidTr="003C271D">
        <w:tc>
          <w:tcPr>
            <w:tcW w:w="356" w:type="pct"/>
          </w:tcPr>
          <w:p w:rsidR="003C271D" w:rsidRPr="00714A6B" w:rsidRDefault="003C271D" w:rsidP="003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</w:tcPr>
          <w:p w:rsidR="003C271D" w:rsidRPr="00714A6B" w:rsidRDefault="003C271D" w:rsidP="003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«Болгарская средняя общеобразовательная школа № 1 с углубленным изучением отдельных предметов» Спасского муниципального района Республики Татарстан</w:t>
            </w:r>
          </w:p>
        </w:tc>
        <w:tc>
          <w:tcPr>
            <w:tcW w:w="1948" w:type="pct"/>
          </w:tcPr>
          <w:p w:rsidR="003C271D" w:rsidRPr="00714A6B" w:rsidRDefault="003C271D" w:rsidP="003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«Татарстан – все для фронта, все для Победы!»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Коргузинская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им. Героя Советского Союза А.П. Афанасьева»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Верхнеуслонского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«Фронтовой путь земляка – танкиста Героя Советского Союза Коновалова Семёна Васильевича»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18» городского округа город Октябрьский Республики Башкортостан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«Семья в системе ценностных ориентаций современного общества»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№ 44 с углубленным изучением отдельных предметов» города Набережные Челны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Тукаевского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«Русская Православная церковь в годы Великой Отечественной войны»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18» городского округа город Октябрьский Республики Башкортостан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«Семья в системе ценностных ориентаций современного общества и правовое </w:t>
            </w:r>
            <w:r w:rsidRPr="00714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регулирование семейных отношений»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поселка Новый»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Тукаевского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«История моей семьи в истории моей страны»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18» городского округа город Октябрьский Республики Башкортостан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«Право и правоотношения в различных сферах современного общества»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«Гимназия-интернат № 34»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«Единство народов как фактор Победы»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«Гимназия № 32»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«Мой прадед Казаков Михаил Григорьевич – достояние семьи, достояние Отчизны»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 2» г. Буинск,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Буинского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«Юридическая лингвистика: сравнительный анализ англоязычной и русскоязычной юридической терминологии»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Зверосовхозская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СОШ» пос. Зверосовхоз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Мамадышского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«Герой Советского Союза Москвин Михаил Кириллович – мой земляк»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«Лицей № 14»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«Мы память бережно храним!»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9 с углубленным изучением отдельных предметов»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«Их помнят не только карельские сосны.</w:t>
            </w:r>
          </w:p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Уроженцы Татарстана – воины 80-го пограничного отряда»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 2» г. Буинск,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Буинского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«История развития семейного права России»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19»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«Ранние браки»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2» имени Баки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Урманче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«Помните! Через века, </w:t>
            </w:r>
            <w:proofErr w:type="gram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года, — помните!</w:t>
            </w:r>
          </w:p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Гайнуллин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Рифкат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Хайруллович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– полный кавалер ордена Славы)»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11» г. Нижнекамск, Нижнекамского муниципального района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«Право женщины татарки на образование и выбора жизненного пути»</w:t>
            </w:r>
          </w:p>
        </w:tc>
      </w:tr>
      <w:tr w:rsidR="003C271D" w:rsidRPr="00714A6B" w:rsidTr="003C271D">
        <w:tc>
          <w:tcPr>
            <w:tcW w:w="5000" w:type="pct"/>
            <w:gridSpan w:val="3"/>
            <w:shd w:val="clear" w:color="auto" w:fill="D6E3BC" w:themeFill="accent3" w:themeFillTint="66"/>
          </w:tcPr>
          <w:p w:rsidR="003C271D" w:rsidRPr="003C271D" w:rsidRDefault="003C271D" w:rsidP="003C2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1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студенты СПО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«Приволжский Государственный Университет Физической Культуры Спорта и Туризма» г. Казань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«Исследование потребительской культуры жителей города Казань»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г. Набережные Челны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«Фронтовой путь моего прадеда в Великой Отечественной войне 1941-1945 гг.»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колледж»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. Апастово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«Навсегда в наших сердцах»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 г. Мензелинск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«Насилие над детьми в семье»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Казанский институт (филиал) ФГБОУ ВО «Всероссийский государственный университет юстиции (РПА Минюста России)», г. Нижнекамск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«Роль Гитлера в планировании геноцида мирного населения СССР, его возрождение и искоренение в современности»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Казанский институт (филиал) ФГБОУ ВО «Всероссийский государственный университет юстиции (РПА Минюста России)», г. Нижнекамск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«Мой род – моя гордость!»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техникум»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«В огне войны сгорело детство»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Казанский институт (филиал) ФГБОУ ВО «Всероссийский государственный университет юстиции (РПА Минюста России)», г. Казань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«Семейные традиции: крепкий фундамент современного общества»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колледж»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. Апастово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«Право и правоотношения в различных сферах»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г. Набережные Челны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«Латинский язык в юридической лингвистике»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Казанский институт (филиал) ФГБОУ ВО «Всероссийский государственный университет юстиции (РПА Минюста России)», г. Казань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«Семья как фактор воспитания личности ребенка»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Казанский институт (филиал) ФГБОУ ВО «Всероссийский государственный университет юстиции (РПА Минюста России)», г. Нижнекамск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«Семейные ценности как основа формирования нравственно-правовой культуры личности»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ГАПОУ «Нижнекамский политехнический колледж им. Е.Н. Королёва», г. Нижнекамск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«Великая Отечественная война в судьбе семьи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Бегуновых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Казанский институт (филиал) ФГБОУ ВО «Всероссийский государственный университет юстиции (РПА Минюста России)», г. Казань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«Семейное насилие и его правовое противодействие: проблемы и пути решения»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колледж» с. Сарманово 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«Цена победы»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Казанский институт (филиал) ФГБОУ ВО «Всероссийский государственный университет юстиции (РПА Минюста России)», г. Нижнекамск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«Проблемы регулирования труда дистанционных работников»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Казанский институт (филиал) ФГБОУ ВО «Всероссийский государственный университет юстиции (РПА Минюста России)», г. Нижнекамск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«Семья как ценность в современном обществе и правовое регулирование семейных отношений»</w:t>
            </w:r>
          </w:p>
        </w:tc>
      </w:tr>
      <w:tr w:rsidR="003C271D" w:rsidRPr="00714A6B" w:rsidTr="003C271D">
        <w:trPr>
          <w:trHeight w:val="523"/>
        </w:trPr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Лубянский</w:t>
            </w:r>
            <w:proofErr w:type="spellEnd"/>
            <w:r w:rsidRPr="00714A6B">
              <w:rPr>
                <w:rFonts w:ascii="Times New Roman" w:hAnsi="Times New Roman" w:cs="Times New Roman"/>
                <w:sz w:val="24"/>
                <w:szCs w:val="24"/>
              </w:rPr>
              <w:t xml:space="preserve"> лесотехнический колледж»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«Электронные торги - новый уровень»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Казанский институт (филиал) ФГБОУ ВО «Всероссийский государственный университет юстиции (РПА Минюста России)», г. Казань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eastAsia="Times New Roman" w:hAnsi="Times New Roman" w:cs="Times New Roman"/>
                <w:sz w:val="24"/>
                <w:szCs w:val="24"/>
              </w:rPr>
              <w:t>«Идеальная модель семьи в глазах молодых россиян и стратегия по повышению ценности семейного образа жизни»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Казанский институт (филиал) ФГБОУ ВО «Всероссийский государственный университет юстиции (РПА Минюста России)», г. Казань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«Особенности языка права и юридической лингвистики при переводе на английский язык в современном обществе»</w:t>
            </w: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Казанский институт (филиал) ФГБОУ ВО «Всероссийский государственный университет юстиции (РПА Минюста России)», г. Казань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«Мы есть часть истории»</w:t>
            </w:r>
          </w:p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1D" w:rsidRPr="00714A6B" w:rsidTr="003C271D">
        <w:tc>
          <w:tcPr>
            <w:tcW w:w="35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6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Казанский институт (филиал) ФГБОУ ВО «Всероссийский государственный университет юстиции (РПА Минюста России)», г. Казань Республики Татарстан</w:t>
            </w:r>
          </w:p>
        </w:tc>
        <w:tc>
          <w:tcPr>
            <w:tcW w:w="1948" w:type="pct"/>
            <w:shd w:val="clear" w:color="auto" w:fill="auto"/>
          </w:tcPr>
          <w:p w:rsidR="003C271D" w:rsidRPr="00714A6B" w:rsidRDefault="003C271D" w:rsidP="00714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>«Экологические катастрофы и право: как экологические процессы в природе влияют на разработку законов о защите окружающей среды</w:t>
            </w:r>
          </w:p>
          <w:p w:rsidR="003C271D" w:rsidRPr="00714A6B" w:rsidRDefault="003C271D" w:rsidP="00714A6B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714A6B" w:rsidRPr="00714A6B" w:rsidRDefault="00714A6B" w:rsidP="00714A6B">
      <w:pPr>
        <w:rPr>
          <w:rFonts w:ascii="Times New Roman" w:hAnsi="Times New Roman" w:cs="Times New Roman"/>
          <w:sz w:val="24"/>
          <w:szCs w:val="24"/>
        </w:rPr>
      </w:pPr>
    </w:p>
    <w:p w:rsidR="00714A6B" w:rsidRPr="00714A6B" w:rsidRDefault="00714A6B">
      <w:pPr>
        <w:rPr>
          <w:rFonts w:ascii="Times New Roman" w:hAnsi="Times New Roman" w:cs="Times New Roman"/>
          <w:sz w:val="24"/>
          <w:szCs w:val="24"/>
        </w:rPr>
      </w:pPr>
    </w:p>
    <w:sectPr w:rsidR="00714A6B" w:rsidRPr="0071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3CFE"/>
    <w:multiLevelType w:val="hybridMultilevel"/>
    <w:tmpl w:val="4CACE6F6"/>
    <w:lvl w:ilvl="0" w:tplc="5D70F0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6B"/>
    <w:rsid w:val="003C271D"/>
    <w:rsid w:val="0058557B"/>
    <w:rsid w:val="00714A6B"/>
    <w:rsid w:val="00F4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AleksandraAP</dc:creator>
  <cp:lastModifiedBy>User</cp:lastModifiedBy>
  <cp:revision>2</cp:revision>
  <dcterms:created xsi:type="dcterms:W3CDTF">2024-02-26T05:45:00Z</dcterms:created>
  <dcterms:modified xsi:type="dcterms:W3CDTF">2024-02-26T05:45:00Z</dcterms:modified>
</cp:coreProperties>
</file>